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and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magnifier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image 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closed figure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editing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F7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F</w:t>
        <w:tab/>
        <w:tab/>
        <w:t xml:space="preserve">  ii. T</w:t>
        <w:tab/>
        <w:tab/>
        <w:t xml:space="preserve"> iii. F</w:t>
        <w:tab/>
        <w:t xml:space="preserve">iv.</w:t>
        <w:tab/>
        <w:t xml:space="preserve"> F</w:t>
        <w:tab/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i.</w:t>
      </w:r>
      <w:r w:rsidDel="00000000" w:rsidR="00000000" w:rsidRPr="00000000">
        <w:rPr>
          <w:rtl w:val="0"/>
        </w:rPr>
        <w:tab/>
        <w:t xml:space="preserve">Text tools are used for writing text in a selected area.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Paint programs are used to create drawings on blank areas or in existing pictures.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Copy command is used to copy selected part of an image but cut command is used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to remove the selected portion of an image.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Editing means to make change in a document to perform editing you should select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text first.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MS Word is a word processing application software help in writing letters,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reports designing themes beautifully with the help of graphic animation, picture, table,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copy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select all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select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group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cut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Tabs and group</w:t>
        <w:tab/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used for free hand drawing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regular selection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To make change in document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Used to paste text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