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20 to 23 )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drought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irrigation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light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liquefied Petroleum gas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carbon monoxide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Events which cause damage to human life and property are called calamity.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Some natural calamities are flood, earthquakes.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Water is an important part of life because we use water  for cooking, drinking,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bathing, cleaning and washing at home.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Materials sometime build up in quantities great enough to affect plant and animal life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in the water this is water pollution.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fuel is  the source of energy for a vehicle. Vehicles mainly run on two kinds of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fuels: petrol and diesel.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Fossils are the remains of animals and plants that got buried millions of years ago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and decomposed. Petroleum and natural gas are fossil fuels. 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tsunami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pulley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stagnant  water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crude oil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first - aid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seismology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water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Malaria and dengue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mosquitoes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Compressed Natural Gas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